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AB" w:rsidRDefault="00C23BAB" w:rsidP="00C23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DF0E49"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แบบประเมินความพึงพอใจการบริหารงานวิจัย</w:t>
      </w:r>
      <w:r w:rsidRPr="00DF0E49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ประเภททุนบุคคล</w:t>
      </w:r>
      <w:r w:rsidRPr="00DF0E4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F0E49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ประจำปี </w:t>
      </w:r>
      <w:r w:rsidRPr="00DF0E49">
        <w:rPr>
          <w:rFonts w:ascii="TH SarabunPSK" w:hAnsi="TH SarabunPSK" w:cs="TH SarabunPSK"/>
          <w:b/>
          <w:bCs/>
          <w:sz w:val="30"/>
          <w:szCs w:val="30"/>
          <w:lang w:val="en-GB"/>
        </w:rPr>
        <w:t>25</w:t>
      </w:r>
      <w:r w:rsidRPr="00DF0E49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61</w:t>
      </w:r>
    </w:p>
    <w:p w:rsidR="00C23BAB" w:rsidRPr="000A5259" w:rsidRDefault="00C23BAB" w:rsidP="00C23B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</w:p>
    <w:p w:rsidR="00C23BAB" w:rsidRPr="00DF0E49" w:rsidRDefault="00C23BAB" w:rsidP="00C23BA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F0E49">
        <w:rPr>
          <w:rFonts w:ascii="TH SarabunPSK" w:hAnsi="TH SarabunPSK" w:cs="TH SarabunPSK"/>
          <w:sz w:val="30"/>
          <w:szCs w:val="30"/>
          <w:u w:val="single"/>
          <w:cs/>
        </w:rPr>
        <w:t>วัตถุประสงค์</w:t>
      </w:r>
      <w:r w:rsidRPr="00DF0E49">
        <w:rPr>
          <w:rFonts w:ascii="TH SarabunPSK" w:hAnsi="TH SarabunPSK" w:cs="TH SarabunPSK"/>
          <w:sz w:val="30"/>
          <w:szCs w:val="30"/>
          <w:cs/>
        </w:rPr>
        <w:t xml:space="preserve"> เพื่อประเมิ</w:t>
      </w:r>
      <w:bookmarkStart w:id="0" w:name="_GoBack"/>
      <w:bookmarkEnd w:id="0"/>
      <w:r w:rsidRPr="00DF0E49">
        <w:rPr>
          <w:rFonts w:ascii="TH SarabunPSK" w:hAnsi="TH SarabunPSK" w:cs="TH SarabunPSK"/>
          <w:sz w:val="30"/>
          <w:szCs w:val="30"/>
          <w:cs/>
        </w:rPr>
        <w:t>นความพึงพอใจการบริหารงานวิจัยประเภททุนบุคคล  และนำไปปรับปรุง</w:t>
      </w:r>
      <w:r w:rsidRPr="00DF0E49">
        <w:rPr>
          <w:rFonts w:ascii="TH SarabunPSK" w:hAnsi="TH SarabunPSK" w:cs="TH SarabunPSK"/>
          <w:sz w:val="30"/>
          <w:szCs w:val="30"/>
          <w:lang w:val="en-GB"/>
        </w:rPr>
        <w:t>/</w:t>
      </w:r>
      <w:r w:rsidRPr="00DF0E49">
        <w:rPr>
          <w:rFonts w:ascii="TH SarabunPSK" w:hAnsi="TH SarabunPSK" w:cs="TH SarabunPSK"/>
          <w:sz w:val="30"/>
          <w:szCs w:val="30"/>
          <w:cs/>
          <w:lang w:val="en-GB"/>
        </w:rPr>
        <w:t>พัฒนาการบริหารจัดการให้มีประสิทธิภาพมากขึ้น</w:t>
      </w: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F0E49">
        <w:rPr>
          <w:rFonts w:ascii="TH SarabunPSK" w:hAnsi="TH SarabunPSK" w:cs="TH SarabunPSK"/>
          <w:sz w:val="30"/>
          <w:szCs w:val="30"/>
          <w:cs/>
        </w:rPr>
        <w:t>สถานภาพ</w:t>
      </w:r>
      <w:r w:rsidRPr="00DF0E49">
        <w:rPr>
          <w:rFonts w:ascii="TH SarabunPSK" w:hAnsi="TH SarabunPSK" w:cs="TH SarabunPSK"/>
          <w:sz w:val="30"/>
          <w:szCs w:val="30"/>
        </w:rPr>
        <w:t xml:space="preserve">   </w:t>
      </w:r>
      <w:r w:rsidRPr="00DF0E49">
        <w:sym w:font="Wingdings" w:char="F0A8"/>
      </w:r>
      <w:r w:rsidRPr="00DF0E49">
        <w:rPr>
          <w:rFonts w:ascii="TH SarabunPSK" w:hAnsi="TH SarabunPSK" w:cs="TH SarabunPSK"/>
          <w:sz w:val="30"/>
          <w:szCs w:val="30"/>
        </w:rPr>
        <w:t xml:space="preserve"> </w:t>
      </w:r>
      <w:r w:rsidRPr="00DF0E49">
        <w:rPr>
          <w:rFonts w:ascii="TH SarabunPSK" w:hAnsi="TH SarabunPSK" w:cs="TH SarabunPSK" w:hint="cs"/>
          <w:sz w:val="30"/>
          <w:szCs w:val="30"/>
          <w:cs/>
        </w:rPr>
        <w:t xml:space="preserve">หัวหน้าโครงการ </w:t>
      </w:r>
      <w:r w:rsidRPr="00DF0E49">
        <w:rPr>
          <w:rFonts w:ascii="TH SarabunPSK" w:hAnsi="TH SarabunPSK" w:cs="TH SarabunPSK"/>
          <w:sz w:val="30"/>
          <w:szCs w:val="30"/>
        </w:rPr>
        <w:tab/>
      </w:r>
      <w:r w:rsidRPr="00DF0E49">
        <w:sym w:font="Wingdings" w:char="F0A8"/>
      </w:r>
      <w:r w:rsidRPr="00DF0E49">
        <w:rPr>
          <w:rFonts w:ascii="TH SarabunPSK" w:hAnsi="TH SarabunPSK" w:cs="TH SarabunPSK"/>
          <w:sz w:val="30"/>
          <w:szCs w:val="30"/>
        </w:rPr>
        <w:t xml:space="preserve"> </w:t>
      </w:r>
      <w:r w:rsidRPr="00DF0E49">
        <w:rPr>
          <w:rFonts w:ascii="TH SarabunPSK" w:hAnsi="TH SarabunPSK" w:cs="TH SarabunPSK" w:hint="cs"/>
          <w:sz w:val="30"/>
          <w:szCs w:val="30"/>
          <w:cs/>
        </w:rPr>
        <w:t>ผู้ร่วมวิจัย</w:t>
      </w: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  <w:lang w:val="en-GB"/>
        </w:rPr>
      </w:pPr>
      <w:r w:rsidRPr="00DF0E49">
        <w:rPr>
          <w:rFonts w:ascii="TH SarabunPSK" w:hAnsi="TH SarabunPSK" w:cs="TH SarabunPSK"/>
          <w:sz w:val="30"/>
          <w:szCs w:val="30"/>
          <w:u w:val="single"/>
          <w:cs/>
        </w:rPr>
        <w:t>คำชี้แจง</w:t>
      </w:r>
      <w:r w:rsidRPr="00DF0E49">
        <w:rPr>
          <w:rFonts w:ascii="TH SarabunPSK" w:hAnsi="TH SarabunPSK" w:cs="TH SarabunPSK"/>
          <w:sz w:val="30"/>
          <w:szCs w:val="30"/>
          <w:cs/>
        </w:rPr>
        <w:t xml:space="preserve"> โปรดทำเครื่องหมาย √ ในตารางเพื่อวัดระดับความพึงพอใจตั้งแต่ </w:t>
      </w:r>
      <w:r w:rsidRPr="00DF0E49">
        <w:rPr>
          <w:rFonts w:ascii="TH SarabunPSK" w:hAnsi="TH SarabunPSK" w:cs="TH SarabunPSK"/>
          <w:sz w:val="30"/>
          <w:szCs w:val="30"/>
          <w:lang w:val="en-GB"/>
        </w:rPr>
        <w:t xml:space="preserve">1-5 ( 1 = </w:t>
      </w:r>
      <w:r w:rsidRPr="00DF0E49">
        <w:rPr>
          <w:rFonts w:ascii="TH SarabunPSK" w:hAnsi="TH SarabunPSK" w:cs="TH SarabunPSK"/>
          <w:sz w:val="30"/>
          <w:szCs w:val="30"/>
          <w:cs/>
          <w:lang w:val="en-GB"/>
        </w:rPr>
        <w:t xml:space="preserve">มีความพึงพอใจน้อยที่สุด </w:t>
      </w:r>
      <w:r w:rsidRPr="00DF0E49">
        <w:rPr>
          <w:rFonts w:ascii="TH SarabunPSK" w:hAnsi="TH SarabunPSK" w:cs="TH SarabunPSK"/>
          <w:sz w:val="30"/>
          <w:szCs w:val="30"/>
          <w:lang w:val="en-GB"/>
        </w:rPr>
        <w:t xml:space="preserve">2 = </w:t>
      </w:r>
      <w:r w:rsidRPr="00DF0E49">
        <w:rPr>
          <w:rFonts w:ascii="TH SarabunPSK" w:hAnsi="TH SarabunPSK" w:cs="TH SarabunPSK"/>
          <w:sz w:val="30"/>
          <w:szCs w:val="30"/>
          <w:cs/>
          <w:lang w:val="en-GB"/>
        </w:rPr>
        <w:t xml:space="preserve">มีความพึงพอใจน้อย </w:t>
      </w:r>
      <w:r w:rsidRPr="00DF0E49">
        <w:rPr>
          <w:rFonts w:ascii="TH SarabunPSK" w:hAnsi="TH SarabunPSK" w:cs="TH SarabunPSK"/>
          <w:sz w:val="30"/>
          <w:szCs w:val="30"/>
          <w:lang w:val="en-GB"/>
        </w:rPr>
        <w:t xml:space="preserve">3 = </w:t>
      </w:r>
      <w:r w:rsidRPr="00DF0E49">
        <w:rPr>
          <w:rFonts w:ascii="TH SarabunPSK" w:hAnsi="TH SarabunPSK" w:cs="TH SarabunPSK"/>
          <w:sz w:val="30"/>
          <w:szCs w:val="30"/>
          <w:cs/>
          <w:lang w:val="en-GB"/>
        </w:rPr>
        <w:t xml:space="preserve">มีความพึงพอใจปานกลาง </w:t>
      </w:r>
      <w:r w:rsidRPr="00DF0E49">
        <w:rPr>
          <w:rFonts w:ascii="TH SarabunPSK" w:hAnsi="TH SarabunPSK" w:cs="TH SarabunPSK"/>
          <w:sz w:val="30"/>
          <w:szCs w:val="30"/>
          <w:lang w:val="en-GB"/>
        </w:rPr>
        <w:t xml:space="preserve">4 = </w:t>
      </w:r>
      <w:r w:rsidRPr="00DF0E49">
        <w:rPr>
          <w:rFonts w:ascii="TH SarabunPSK" w:hAnsi="TH SarabunPSK" w:cs="TH SarabunPSK"/>
          <w:sz w:val="30"/>
          <w:szCs w:val="30"/>
          <w:cs/>
          <w:lang w:val="en-GB"/>
        </w:rPr>
        <w:t xml:space="preserve">มีความพึงพอใจมาก </w:t>
      </w:r>
      <w:r w:rsidRPr="00DF0E49">
        <w:rPr>
          <w:rFonts w:ascii="TH SarabunPSK" w:hAnsi="TH SarabunPSK" w:cs="TH SarabunPSK"/>
          <w:sz w:val="30"/>
          <w:szCs w:val="30"/>
          <w:lang w:val="en-GB"/>
        </w:rPr>
        <w:t xml:space="preserve">5 = </w:t>
      </w:r>
      <w:r w:rsidRPr="00DF0E49">
        <w:rPr>
          <w:rFonts w:ascii="TH SarabunPSK" w:hAnsi="TH SarabunPSK" w:cs="TH SarabunPSK"/>
          <w:sz w:val="30"/>
          <w:szCs w:val="30"/>
          <w:cs/>
          <w:lang w:val="en-GB"/>
        </w:rPr>
        <w:t>มีความพึงพอใจมากที่สุด</w:t>
      </w:r>
      <w:r w:rsidRPr="00DF0E49">
        <w:rPr>
          <w:rFonts w:ascii="TH SarabunPSK" w:hAnsi="TH SarabunPSK" w:cs="TH SarabunPSK"/>
          <w:sz w:val="30"/>
          <w:szCs w:val="30"/>
          <w:lang w:val="en-GB"/>
        </w:rPr>
        <w:t>)</w:t>
      </w:r>
    </w:p>
    <w:tbl>
      <w:tblPr>
        <w:tblStyle w:val="TableGrid1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5396"/>
        <w:gridCol w:w="707"/>
        <w:gridCol w:w="707"/>
        <w:gridCol w:w="707"/>
        <w:gridCol w:w="706"/>
        <w:gridCol w:w="707"/>
      </w:tblGrid>
      <w:tr w:rsidR="00C23BAB" w:rsidRPr="00DF0E49" w:rsidTr="00101336">
        <w:tc>
          <w:tcPr>
            <w:tcW w:w="5788" w:type="dxa"/>
            <w:gridSpan w:val="2"/>
            <w:vMerge w:val="restart"/>
          </w:tcPr>
          <w:p w:rsidR="00C23BAB" w:rsidRPr="00DF0E49" w:rsidRDefault="00C23BAB" w:rsidP="00101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หัวข้อในการพิจารณา</w:t>
            </w:r>
          </w:p>
        </w:tc>
        <w:tc>
          <w:tcPr>
            <w:tcW w:w="3534" w:type="dxa"/>
            <w:gridSpan w:val="5"/>
          </w:tcPr>
          <w:p w:rsidR="00C23BAB" w:rsidRPr="00DF0E49" w:rsidRDefault="00C23BAB" w:rsidP="00101336">
            <w:pPr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ระดับความพึงพอใจ</w:t>
            </w:r>
          </w:p>
        </w:tc>
      </w:tr>
      <w:tr w:rsidR="00C23BAB" w:rsidRPr="00DF0E49" w:rsidTr="00101336">
        <w:tc>
          <w:tcPr>
            <w:tcW w:w="5788" w:type="dxa"/>
            <w:gridSpan w:val="2"/>
            <w:vMerge/>
            <w:tcBorders>
              <w:bottom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lang w:val="en-GB"/>
              </w:rPr>
              <w:t>1</w:t>
            </w:r>
          </w:p>
        </w:tc>
        <w:tc>
          <w:tcPr>
            <w:tcW w:w="707" w:type="dxa"/>
          </w:tcPr>
          <w:p w:rsidR="00C23BAB" w:rsidRPr="00DF0E49" w:rsidRDefault="00C23BAB" w:rsidP="00101336">
            <w:pPr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lang w:val="en-GB"/>
              </w:rPr>
              <w:t>2</w:t>
            </w:r>
          </w:p>
        </w:tc>
        <w:tc>
          <w:tcPr>
            <w:tcW w:w="707" w:type="dxa"/>
          </w:tcPr>
          <w:p w:rsidR="00C23BAB" w:rsidRPr="00DF0E49" w:rsidRDefault="00C23BAB" w:rsidP="00101336">
            <w:pPr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lang w:val="en-GB"/>
              </w:rPr>
              <w:t>3</w:t>
            </w:r>
          </w:p>
        </w:tc>
        <w:tc>
          <w:tcPr>
            <w:tcW w:w="706" w:type="dxa"/>
          </w:tcPr>
          <w:p w:rsidR="00C23BAB" w:rsidRPr="00DF0E49" w:rsidRDefault="00C23BAB" w:rsidP="00101336">
            <w:pPr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lang w:val="en-GB"/>
              </w:rPr>
              <w:t>4</w:t>
            </w:r>
          </w:p>
        </w:tc>
        <w:tc>
          <w:tcPr>
            <w:tcW w:w="707" w:type="dxa"/>
          </w:tcPr>
          <w:p w:rsidR="00C23BAB" w:rsidRPr="00DF0E49" w:rsidRDefault="00C23BAB" w:rsidP="00101336">
            <w:pPr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lang w:val="en-GB"/>
              </w:rPr>
              <w:t>5</w:t>
            </w:r>
          </w:p>
        </w:tc>
      </w:tr>
      <w:tr w:rsidR="00C23BAB" w:rsidRPr="00DF0E49" w:rsidTr="00101336">
        <w:trPr>
          <w:trHeight w:val="4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ความพึงพอใจต่อ</w:t>
            </w: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การประชาสัมพันธ์ทุน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ความพึงพอใจ</w:t>
            </w: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งบประมาณที่ได้รับการสนับสนุน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 xml:space="preserve">ความเหมาะสมของระยะเวลาที่ให้นำเสนอขอรับทุน 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 xml:space="preserve">ความเหมาะสมของจำนวนรอบในการยื่นข้อเสนอโครงการ </w:t>
            </w:r>
          </w:p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(3รอบ/ปี)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ความเหมาะสมต่อระยะเวลาในการดำเนินการวิจัย 12 เดือน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ความพึงพอใจต่อกระบวนการขั้นตอนในการพิจารณาจัดสรรทุน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ความพึงพอใจต่อระยะเวลาในการขออนุมัติเงิน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ความเหมาะสมของแบบฟอร์มข้อเสนอโครงการ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ความเหมาะสมของแบบฟอร์มรายงานความก้าวหน้า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 xml:space="preserve">ความพึงพอใจต่อคู่มือการรับทุนประเภทบุคคล 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  <w:tr w:rsidR="00C23BAB" w:rsidRPr="00DF0E49" w:rsidTr="0010133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C23BAB">
            <w:pPr>
              <w:numPr>
                <w:ilvl w:val="0"/>
                <w:numId w:val="1"/>
              </w:num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  <w:r w:rsidRPr="00DF0E4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ความพึงพอใจ</w:t>
            </w:r>
            <w:r w:rsidRPr="00DF0E49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ในภาพรวม</w:t>
            </w:r>
            <w:r w:rsidRPr="00DF0E49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ต่อการให้บริการและการประสานงานของบุคลากร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6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707" w:type="dxa"/>
          </w:tcPr>
          <w:p w:rsidR="00C23BAB" w:rsidRPr="00DF0E49" w:rsidRDefault="00C23BAB" w:rsidP="00101336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</w:tr>
    </w:tbl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F0E49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ข้อเสนอแนะเพิ่มเติม</w:t>
      </w:r>
      <w:r w:rsidRPr="00DF0E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F0E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F0E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F0E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DF0E4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C23BAB" w:rsidRPr="00DF0E49" w:rsidRDefault="00C23BAB" w:rsidP="00C23BAB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DF0E49">
        <w:rPr>
          <w:rFonts w:ascii="TH SarabunPSK" w:hAnsi="TH SarabunPSK" w:cs="TH SarabunPSK" w:hint="cs"/>
          <w:sz w:val="30"/>
          <w:szCs w:val="30"/>
          <w:cs/>
        </w:rPr>
        <w:t xml:space="preserve">สถาบันวิจัยและนวัตกรรม มหาวิทยาลัยวลัยลักษณ์ กรุณาส่งคืน นางสาวสุจินดา ย่องจีน (3567) </w:t>
      </w:r>
    </w:p>
    <w:p w:rsidR="00C23BAB" w:rsidRDefault="00C23BAB" w:rsidP="00C23B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5E79" w:rsidRDefault="00875E79"/>
    <w:sectPr w:rsidR="00875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64CCA"/>
    <w:multiLevelType w:val="multilevel"/>
    <w:tmpl w:val="4D900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AB"/>
    <w:rsid w:val="004F30DB"/>
    <w:rsid w:val="00582EA9"/>
    <w:rsid w:val="00875E79"/>
    <w:rsid w:val="00C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887C6-52D3-4C24-BBB8-C3ECC440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2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dcterms:created xsi:type="dcterms:W3CDTF">2017-11-15T04:17:00Z</dcterms:created>
  <dcterms:modified xsi:type="dcterms:W3CDTF">2017-11-15T04:17:00Z</dcterms:modified>
</cp:coreProperties>
</file>